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0" w:wrap="auto" w:vAnchor="margin" w:hAnchor="text" w:yAlign="inline"/>
        <w:jc w:val="center"/>
        <w:rPr>
          <w:rFonts w:hint="eastAsia" w:ascii="方正小标宋简体" w:eastAsia="方正小标宋简体"/>
          <w:sz w:val="40"/>
          <w:szCs w:val="40"/>
          <w:lang w:val="zh-CN" w:eastAsia="zh-CN"/>
        </w:rPr>
      </w:pPr>
      <w:r>
        <w:rPr>
          <w:rFonts w:hint="eastAsia" w:ascii="方正小标宋简体" w:eastAsia="方正小标宋简体"/>
          <w:sz w:val="40"/>
          <w:szCs w:val="40"/>
          <w:lang w:val="zh-CN" w:eastAsia="zh-CN"/>
        </w:rPr>
        <w:t>关于举办我校</w:t>
      </w:r>
      <w:r>
        <w:rPr>
          <w:rFonts w:hint="eastAsia" w:ascii="方正小标宋简体" w:eastAsia="方正小标宋简体"/>
          <w:sz w:val="40"/>
          <w:szCs w:val="40"/>
        </w:rPr>
        <w:t>201</w:t>
      </w:r>
      <w:r>
        <w:rPr>
          <w:rFonts w:hint="eastAsia" w:ascii="方正小标宋简体" w:eastAsia="方正小标宋简体"/>
          <w:sz w:val="40"/>
          <w:szCs w:val="40"/>
          <w:lang w:val="zh-CN" w:eastAsia="zh-CN"/>
        </w:rPr>
        <w:t>6</w:t>
      </w:r>
      <w:r>
        <w:rPr>
          <w:rFonts w:hint="eastAsia" w:ascii="方正小标宋简体" w:eastAsia="方正小标宋简体"/>
          <w:sz w:val="40"/>
          <w:szCs w:val="40"/>
        </w:rPr>
        <w:t>年</w:t>
      </w:r>
      <w:r>
        <w:rPr>
          <w:rFonts w:hint="eastAsia" w:ascii="方正小标宋简体" w:eastAsia="方正小标宋简体"/>
          <w:sz w:val="40"/>
          <w:szCs w:val="40"/>
          <w:lang w:val="de-DE"/>
        </w:rPr>
        <w:t>“</w:t>
      </w:r>
      <w:r>
        <w:rPr>
          <w:rFonts w:hint="eastAsia" w:ascii="方正小标宋简体" w:eastAsia="方正小标宋简体"/>
          <w:sz w:val="40"/>
          <w:szCs w:val="40"/>
          <w:lang w:val="zh-CN" w:eastAsia="zh-CN"/>
        </w:rPr>
        <w:t>缅怀先烈，振我中华</w:t>
      </w:r>
      <w:r>
        <w:rPr>
          <w:rFonts w:hint="eastAsia" w:ascii="方正小标宋简体" w:eastAsia="方正小标宋简体"/>
          <w:sz w:val="40"/>
          <w:szCs w:val="40"/>
        </w:rPr>
        <w:t>”</w:t>
      </w:r>
      <w:r>
        <w:rPr>
          <w:rFonts w:hint="eastAsia" w:ascii="方正小标宋简体" w:eastAsia="方正小标宋简体"/>
          <w:sz w:val="40"/>
          <w:szCs w:val="40"/>
          <w:lang w:val="zh-CN" w:eastAsia="zh-CN"/>
        </w:rPr>
        <w:t>征文大赛的通知</w:t>
      </w:r>
    </w:p>
    <w:p>
      <w:pPr>
        <w:framePr w:w="0" w:wrap="auto" w:vAnchor="margin" w:hAnchor="text" w:yAlign="inline"/>
        <w:spacing w:line="600" w:lineRule="exact"/>
        <w:jc w:val="both"/>
        <w:rPr>
          <w:rFonts w:hint="eastAsia" w:ascii="仿宋_GB2312" w:eastAsia="仿宋_GB2312"/>
          <w:sz w:val="32"/>
          <w:lang w:val="zh-CN" w:eastAsia="zh-CN"/>
        </w:rPr>
      </w:pPr>
    </w:p>
    <w:p>
      <w:pPr>
        <w:framePr w:w="0" w:wrap="auto" w:vAnchor="margin" w:hAnchor="text" w:yAlign="inline"/>
        <w:spacing w:line="600" w:lineRule="exact"/>
        <w:jc w:val="both"/>
        <w:rPr>
          <w:rFonts w:hint="eastAsia" w:ascii="仿宋_GB2312" w:eastAsia="仿宋_GB2312"/>
          <w:sz w:val="32"/>
        </w:rPr>
      </w:pPr>
      <w:r>
        <w:rPr>
          <w:rFonts w:hint="eastAsia" w:ascii="仿宋_GB2312" w:eastAsia="仿宋_GB2312"/>
          <w:sz w:val="32"/>
          <w:lang w:val="zh-CN" w:eastAsia="zh-CN"/>
        </w:rPr>
        <w:t>全体同学：</w:t>
      </w:r>
    </w:p>
    <w:p>
      <w:pPr>
        <w:framePr w:w="0" w:wrap="auto" w:vAnchor="margin" w:hAnchor="text" w:yAlign="inline"/>
        <w:spacing w:line="600" w:lineRule="exact"/>
        <w:ind w:firstLine="640" w:firstLineChars="200"/>
        <w:jc w:val="both"/>
        <w:rPr>
          <w:rFonts w:hint="eastAsia" w:ascii="仿宋_GB2312" w:eastAsia="仿宋_GB2312"/>
          <w:sz w:val="32"/>
        </w:rPr>
      </w:pPr>
      <w:r>
        <w:rPr>
          <w:rFonts w:hint="eastAsia" w:ascii="仿宋_GB2312" w:eastAsia="仿宋_GB2312"/>
          <w:sz w:val="32"/>
        </w:rPr>
        <w:t>2016年11月12</w:t>
      </w:r>
      <w:r>
        <w:rPr>
          <w:rFonts w:hint="eastAsia" w:ascii="仿宋_GB2312" w:eastAsia="仿宋_GB2312"/>
          <w:sz w:val="32"/>
          <w:lang w:val="zh-CN" w:eastAsia="zh-CN"/>
        </w:rPr>
        <w:t>日是伟大的民族英雄、伟大的爱国主义者、中国民主革命的伟大先驱孙中山先生诞辰</w:t>
      </w:r>
      <w:r>
        <w:rPr>
          <w:rFonts w:hint="eastAsia" w:ascii="仿宋_GB2312" w:eastAsia="仿宋_GB2312"/>
          <w:sz w:val="32"/>
        </w:rPr>
        <w:t>150</w:t>
      </w:r>
      <w:r>
        <w:rPr>
          <w:rFonts w:hint="eastAsia" w:ascii="仿宋_GB2312" w:eastAsia="仿宋_GB2312"/>
          <w:sz w:val="32"/>
          <w:lang w:val="zh-CN" w:eastAsia="zh-CN"/>
        </w:rPr>
        <w:t>周年纪念日。为学习、继承和发扬孙中山先生的爱国精神、革命意志和进取精神，进一步团结海内外中华儿女同心实现</w:t>
      </w:r>
      <w:r>
        <w:rPr>
          <w:rFonts w:hint="eastAsia" w:ascii="仿宋_GB2312" w:eastAsia="仿宋_GB2312"/>
          <w:sz w:val="32"/>
          <w:lang w:val="de-DE"/>
        </w:rPr>
        <w:t>“</w:t>
      </w:r>
      <w:r>
        <w:rPr>
          <w:rFonts w:hint="eastAsia" w:ascii="仿宋_GB2312" w:eastAsia="仿宋_GB2312"/>
          <w:sz w:val="32"/>
          <w:lang w:val="zh-CN" w:eastAsia="zh-CN"/>
        </w:rPr>
        <w:t>中国梦</w:t>
      </w:r>
      <w:r>
        <w:rPr>
          <w:rFonts w:hint="eastAsia" w:ascii="仿宋_GB2312" w:eastAsia="仿宋_GB2312"/>
          <w:sz w:val="32"/>
        </w:rPr>
        <w:t>”</w:t>
      </w:r>
      <w:r>
        <w:rPr>
          <w:rFonts w:hint="eastAsia" w:ascii="仿宋_GB2312" w:eastAsia="仿宋_GB2312"/>
          <w:sz w:val="32"/>
          <w:lang w:val="zh-CN" w:eastAsia="zh-CN"/>
        </w:rPr>
        <w:t>。不断加强学校基层党团组织建设，增添我校学生的爱国情操，为我校学生提供一个抒发情感的平台，用激扬的文字抒发内心对祖国的热爱、对革命先烈的感激、对振兴中华的伟大抱负，助力我们的时代，实现先生的梦想，让中国梦更精彩。经研究，我校团委决定举办</w:t>
      </w:r>
      <w:r>
        <w:rPr>
          <w:rFonts w:hint="eastAsia" w:ascii="仿宋_GB2312" w:eastAsia="仿宋_GB2312"/>
          <w:sz w:val="32"/>
        </w:rPr>
        <w:t>201</w:t>
      </w:r>
      <w:r>
        <w:rPr>
          <w:rFonts w:hint="eastAsia" w:ascii="仿宋_GB2312" w:eastAsia="仿宋_GB2312"/>
          <w:sz w:val="32"/>
          <w:lang w:val="zh-CN" w:eastAsia="zh-CN"/>
        </w:rPr>
        <w:t>6</w:t>
      </w:r>
      <w:r>
        <w:rPr>
          <w:rFonts w:hint="eastAsia" w:ascii="仿宋_GB2312" w:eastAsia="仿宋_GB2312"/>
          <w:sz w:val="32"/>
        </w:rPr>
        <w:t>年</w:t>
      </w:r>
      <w:r>
        <w:rPr>
          <w:rFonts w:hint="eastAsia" w:ascii="仿宋_GB2312" w:eastAsia="仿宋_GB2312"/>
          <w:sz w:val="32"/>
          <w:lang w:val="de-DE"/>
        </w:rPr>
        <w:t>“</w:t>
      </w:r>
      <w:r>
        <w:rPr>
          <w:rFonts w:hint="eastAsia" w:ascii="仿宋_GB2312" w:eastAsia="仿宋_GB2312"/>
          <w:sz w:val="32"/>
          <w:lang w:val="zh-CN" w:eastAsia="zh-CN"/>
        </w:rPr>
        <w:t>缅怀先烈，振我中华</w:t>
      </w:r>
      <w:r>
        <w:rPr>
          <w:rFonts w:hint="eastAsia" w:ascii="仿宋_GB2312" w:eastAsia="仿宋_GB2312"/>
          <w:sz w:val="32"/>
        </w:rPr>
        <w:t>”</w:t>
      </w:r>
      <w:r>
        <w:rPr>
          <w:rFonts w:hint="eastAsia" w:ascii="仿宋_GB2312" w:eastAsia="仿宋_GB2312"/>
          <w:sz w:val="32"/>
          <w:lang w:val="zh-CN" w:eastAsia="zh-CN"/>
        </w:rPr>
        <w:t>征文大赛。现将相关事宜通知如下：</w:t>
      </w:r>
    </w:p>
    <w:p>
      <w:pPr>
        <w:framePr w:w="0" w:wrap="auto" w:vAnchor="margin" w:hAnchor="text" w:yAlign="inline"/>
        <w:spacing w:line="600" w:lineRule="exact"/>
        <w:ind w:firstLine="640" w:firstLineChars="200"/>
        <w:rPr>
          <w:rFonts w:hint="eastAsia" w:ascii="黑体" w:hAnsi="黑体" w:eastAsia="黑体"/>
          <w:sz w:val="32"/>
        </w:rPr>
      </w:pPr>
      <w:r>
        <w:rPr>
          <w:rFonts w:hint="eastAsia" w:ascii="黑体" w:hAnsi="黑体" w:eastAsia="黑体"/>
          <w:sz w:val="32"/>
          <w:lang w:val="zh-CN" w:eastAsia="zh-CN"/>
        </w:rPr>
        <w:t>一、活动主题</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de-DE" w:eastAsia="zh-CN"/>
        </w:rPr>
        <w:t>“</w:t>
      </w:r>
      <w:r>
        <w:rPr>
          <w:rFonts w:hint="eastAsia" w:ascii="仿宋_GB2312" w:eastAsia="仿宋_GB2312"/>
          <w:sz w:val="32"/>
          <w:lang w:val="zh-CN" w:eastAsia="zh-CN"/>
        </w:rPr>
        <w:t>缅怀先烈，振我中华”</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二、活动对象</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华南理工大学广州学院全体学生</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三、组织机构</w:t>
      </w:r>
    </w:p>
    <w:p>
      <w:pPr>
        <w:framePr w:w="0" w:wrap="auto" w:vAnchor="margin" w:hAnchor="text" w:yAlign="inline"/>
        <w:spacing w:line="600" w:lineRule="exact"/>
        <w:ind w:firstLine="640" w:firstLineChars="200"/>
        <w:jc w:val="both"/>
        <w:rPr>
          <w:rFonts w:hint="eastAsia" w:ascii="仿宋_GB2312" w:eastAsia="仿宋_GB2312"/>
          <w:sz w:val="32"/>
        </w:rPr>
      </w:pPr>
      <w:r>
        <w:rPr>
          <w:rFonts w:hint="eastAsia" w:ascii="仿宋_GB2312" w:eastAsia="仿宋_GB2312"/>
          <w:sz w:val="32"/>
          <w:lang w:val="zh-CN" w:eastAsia="zh-CN"/>
        </w:rPr>
        <w:t>主办单位：共青团华南理工大学广州学院委员会</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四、活动时间</w:t>
      </w:r>
    </w:p>
    <w:p>
      <w:pPr>
        <w:framePr w:w="0" w:wrap="auto" w:vAnchor="margin" w:hAnchor="text" w:yAlign="inline"/>
        <w:spacing w:line="600" w:lineRule="exact"/>
        <w:ind w:firstLine="640" w:firstLineChars="200"/>
        <w:jc w:val="both"/>
        <w:rPr>
          <w:rFonts w:hint="eastAsia" w:ascii="仿宋_GB2312" w:eastAsia="仿宋_GB2312"/>
          <w:sz w:val="32"/>
        </w:rPr>
      </w:pPr>
      <w:r>
        <w:rPr>
          <w:rFonts w:hint="eastAsia" w:ascii="仿宋_GB2312" w:eastAsia="仿宋_GB2312"/>
          <w:sz w:val="32"/>
          <w:lang w:val="zh-CN" w:eastAsia="zh-CN"/>
        </w:rPr>
        <w:t>比赛阶段：11月01日</w:t>
      </w:r>
      <w:r>
        <w:rPr>
          <w:rFonts w:hint="eastAsia" w:ascii="仿宋_GB2312" w:eastAsia="仿宋_GB2312"/>
          <w:sz w:val="32"/>
          <w:lang w:val="en-US" w:eastAsia="zh-CN"/>
        </w:rPr>
        <w:t>—</w:t>
      </w:r>
      <w:r>
        <w:rPr>
          <w:rFonts w:hint="eastAsia" w:ascii="仿宋_GB2312" w:eastAsia="仿宋_GB2312"/>
          <w:sz w:val="32"/>
          <w:lang w:val="zh-CN" w:eastAsia="zh-CN"/>
        </w:rPr>
        <w:t>11月12日</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五、比赛日程与安排</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1.11月01-07日，参赛者可通过下载附件或线下摆摊（11月01-02日于图书馆广场）关注共青团华南理工大学广州学院委员会微信公众号“华广青春汇”获取报名表，并于11月07日</w:t>
      </w:r>
      <w:r>
        <w:rPr>
          <w:rFonts w:hint="eastAsia" w:ascii="仿宋_GB2312" w:eastAsia="仿宋_GB2312"/>
          <w:sz w:val="32"/>
          <w:lang w:val="en-US" w:eastAsia="zh-CN"/>
        </w:rPr>
        <w:t>23</w:t>
      </w:r>
      <w:r>
        <w:rPr>
          <w:rFonts w:hint="eastAsia" w:ascii="仿宋_GB2312" w:eastAsia="仿宋_GB2312"/>
          <w:sz w:val="32"/>
          <w:lang w:val="zh-CN" w:eastAsia="zh-CN"/>
        </w:rPr>
        <w:t>点前将报名表及作品压缩并以“学院年级班级</w:t>
      </w:r>
      <w:r>
        <w:rPr>
          <w:rFonts w:hint="eastAsia" w:ascii="仿宋_GB2312" w:eastAsia="仿宋_GB2312"/>
          <w:sz w:val="32"/>
          <w:lang w:val="en-US" w:eastAsia="zh-CN"/>
        </w:rPr>
        <w:t>+</w:t>
      </w:r>
      <w:r>
        <w:rPr>
          <w:rFonts w:hint="eastAsia" w:ascii="仿宋_GB2312" w:eastAsia="仿宋_GB2312"/>
          <w:sz w:val="32"/>
          <w:lang w:val="zh-CN" w:eastAsia="zh-CN"/>
        </w:rPr>
        <w:t>姓名”</w:t>
      </w:r>
      <w:r>
        <w:rPr>
          <w:rFonts w:hint="eastAsia" w:ascii="仿宋_GB2312" w:eastAsia="仿宋_GB2312"/>
          <w:sz w:val="32"/>
          <w:lang w:val="en-US" w:eastAsia="zh-CN"/>
        </w:rPr>
        <w:t>命名</w:t>
      </w:r>
      <w:r>
        <w:rPr>
          <w:rFonts w:hint="eastAsia" w:ascii="仿宋_GB2312" w:eastAsia="仿宋_GB2312"/>
          <w:sz w:val="32"/>
          <w:lang w:val="zh-CN" w:eastAsia="zh-CN"/>
        </w:rPr>
        <w:t>发送到活动主办方邮箱：910757279@qq.com。</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2.11月08-09日，活动主办方评分委员会对提交作品进行初赛评分，并推选作品进入决赛。</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3.11月10-11日，由活动主办方特邀评审老师及专业文学老师组成评选团队对作品进行评分，并选出奖项。</w:t>
      </w:r>
    </w:p>
    <w:p>
      <w:pPr>
        <w:framePr w:w="0" w:wrap="auto" w:vAnchor="margin" w:hAnchor="text" w:yAlign="inline"/>
        <w:spacing w:line="600" w:lineRule="exact"/>
        <w:ind w:firstLine="640" w:firstLineChars="200"/>
        <w:jc w:val="both"/>
        <w:rPr>
          <w:rFonts w:hint="eastAsia" w:ascii="仿宋_GB2312" w:eastAsia="仿宋_GB2312"/>
          <w:sz w:val="32"/>
        </w:rPr>
      </w:pPr>
      <w:r>
        <w:rPr>
          <w:rFonts w:hint="eastAsia" w:ascii="仿宋_GB2312" w:eastAsia="仿宋_GB2312"/>
          <w:sz w:val="32"/>
          <w:lang w:val="zh-CN" w:eastAsia="zh-CN"/>
        </w:rPr>
        <w:t>4.11月12日，活动主办方将在共青团华南理工大学广州学院委员会微信公众平台</w:t>
      </w:r>
      <w:r>
        <w:rPr>
          <w:rFonts w:hint="eastAsia" w:ascii="仿宋_GB2312" w:eastAsia="仿宋_GB2312"/>
          <w:sz w:val="32"/>
          <w:lang w:val="de-DE" w:eastAsia="zh-CN"/>
        </w:rPr>
        <w:t>“</w:t>
      </w:r>
      <w:r>
        <w:rPr>
          <w:rFonts w:hint="eastAsia" w:ascii="仿宋_GB2312" w:eastAsia="仿宋_GB2312"/>
          <w:sz w:val="32"/>
          <w:lang w:val="zh-CN" w:eastAsia="zh-CN"/>
        </w:rPr>
        <w:t>华广青春汇”公布比赛结果。</w:t>
      </w:r>
      <w:bookmarkStart w:id="0" w:name="_GoBack"/>
      <w:bookmarkEnd w:id="0"/>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六、参赛作品要求</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1.本次活动主题为</w:t>
      </w:r>
      <w:r>
        <w:rPr>
          <w:rFonts w:hint="eastAsia" w:ascii="仿宋_GB2312" w:eastAsia="仿宋_GB2312"/>
          <w:sz w:val="32"/>
          <w:lang w:val="de-DE" w:eastAsia="zh-CN"/>
        </w:rPr>
        <w:t>“</w:t>
      </w:r>
      <w:r>
        <w:rPr>
          <w:rFonts w:hint="eastAsia" w:ascii="仿宋_GB2312" w:eastAsia="仿宋_GB2312"/>
          <w:sz w:val="32"/>
          <w:lang w:val="zh-CN" w:eastAsia="zh-CN"/>
        </w:rPr>
        <w:t>缅怀先烈，振我中华”，参赛者可根据主题自拟题目，文体不限，字数不少于1000字，字数不在要求范围内的作品不给予评选资格。</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2.参赛作品内容要求积极向上，思想内容健康，符合大赛主题，表达个人的爱国情怀，对孙中山先生及其思想精神，意志人格的缅怀之情，展现青年的高尚情操、崇高理想，重点围绕“孙中山先生的丰功伟绩及自身对革命先烈的感激之情、对振兴中华，实现中国梦的伟大抱负。</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3.参赛作品要求必须原创，不得抄袭。本次大赛主办方负有核实作品真实性责任，如有发现抄袭，将第一时间与参赛者核实，一旦核实抄袭，将取消参赛者比赛资格。</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4.比赛形式为个人赛，参赛者需在报名表上填写个人具体信息及作品，并将</w:t>
      </w:r>
      <w:r>
        <w:rPr>
          <w:rFonts w:hint="eastAsia" w:ascii="仿宋_GB2312" w:eastAsia="仿宋_GB2312"/>
          <w:sz w:val="32"/>
          <w:lang w:val="en-US" w:eastAsia="zh-CN"/>
        </w:rPr>
        <w:t>报名表及</w:t>
      </w:r>
      <w:r>
        <w:rPr>
          <w:rFonts w:hint="eastAsia" w:ascii="仿宋_GB2312" w:eastAsia="仿宋_GB2312"/>
          <w:sz w:val="32"/>
          <w:lang w:val="zh-CN" w:eastAsia="zh-CN"/>
        </w:rPr>
        <w:t>作品提交到指定邮箱。</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七、奖项设置：</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一等奖（1名）、二等奖（</w:t>
      </w:r>
      <w:r>
        <w:rPr>
          <w:rFonts w:hint="eastAsia" w:ascii="仿宋_GB2312" w:eastAsia="仿宋_GB2312"/>
          <w:sz w:val="32"/>
          <w:lang w:val="en-US" w:eastAsia="zh-CN"/>
        </w:rPr>
        <w:t>2</w:t>
      </w:r>
      <w:r>
        <w:rPr>
          <w:rFonts w:hint="eastAsia" w:ascii="仿宋_GB2312" w:eastAsia="仿宋_GB2312"/>
          <w:sz w:val="32"/>
          <w:lang w:val="zh-CN" w:eastAsia="zh-CN"/>
        </w:rPr>
        <w:t>名）、三等奖（</w:t>
      </w:r>
      <w:r>
        <w:rPr>
          <w:rFonts w:hint="eastAsia" w:ascii="仿宋_GB2312" w:eastAsia="仿宋_GB2312"/>
          <w:sz w:val="32"/>
          <w:lang w:val="en-US" w:eastAsia="zh-CN"/>
        </w:rPr>
        <w:t>3</w:t>
      </w:r>
      <w:r>
        <w:rPr>
          <w:rFonts w:hint="eastAsia" w:ascii="仿宋_GB2312" w:eastAsia="仿宋_GB2312"/>
          <w:sz w:val="32"/>
          <w:lang w:val="zh-CN" w:eastAsia="zh-CN"/>
        </w:rPr>
        <w:t>名）</w:t>
      </w:r>
    </w:p>
    <w:p>
      <w:pPr>
        <w:framePr w:w="0" w:wrap="auto" w:vAnchor="margin" w:hAnchor="text" w:yAlign="inline"/>
        <w:spacing w:line="600" w:lineRule="exact"/>
        <w:ind w:firstLine="640" w:firstLineChars="200"/>
        <w:rPr>
          <w:rFonts w:hint="eastAsia" w:ascii="黑体" w:hAnsi="黑体" w:eastAsia="黑体"/>
          <w:sz w:val="32"/>
          <w:lang w:val="zh-CN" w:eastAsia="zh-CN"/>
        </w:rPr>
      </w:pPr>
      <w:r>
        <w:rPr>
          <w:rFonts w:hint="eastAsia" w:ascii="黑体" w:hAnsi="黑体" w:eastAsia="黑体"/>
          <w:sz w:val="32"/>
          <w:lang w:val="zh-CN" w:eastAsia="zh-CN"/>
        </w:rPr>
        <w:t>八、联系方式</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学校团委调研部</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周  漩</w:t>
      </w:r>
      <w:r>
        <w:rPr>
          <w:rFonts w:hint="eastAsia" w:ascii="仿宋_GB2312" w:eastAsia="仿宋_GB2312"/>
          <w:sz w:val="32"/>
          <w:lang w:val="en-US" w:eastAsia="zh-CN"/>
        </w:rPr>
        <w:t>：</w:t>
      </w:r>
      <w:r>
        <w:rPr>
          <w:rFonts w:hint="eastAsia" w:ascii="仿宋_GB2312" w:eastAsia="仿宋_GB2312"/>
          <w:sz w:val="32"/>
          <w:lang w:val="zh-CN" w:eastAsia="zh-CN"/>
        </w:rPr>
        <w:t>13501480943/660943</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谢园香</w:t>
      </w:r>
      <w:r>
        <w:rPr>
          <w:rFonts w:hint="eastAsia" w:ascii="仿宋_GB2312" w:eastAsia="仿宋_GB2312"/>
          <w:sz w:val="32"/>
          <w:lang w:val="en-US" w:eastAsia="zh-CN"/>
        </w:rPr>
        <w:t>：</w:t>
      </w:r>
      <w:r>
        <w:rPr>
          <w:rFonts w:hint="eastAsia" w:ascii="仿宋_GB2312" w:eastAsia="仿宋_GB2312"/>
          <w:sz w:val="32"/>
          <w:lang w:val="zh-CN" w:eastAsia="zh-CN"/>
        </w:rPr>
        <w:t>13711504458/664458</w:t>
      </w:r>
    </w:p>
    <w:p>
      <w:pPr>
        <w:framePr w:w="0" w:wrap="auto" w:vAnchor="margin" w:hAnchor="text" w:yAlign="inline"/>
        <w:spacing w:line="600" w:lineRule="exact"/>
        <w:ind w:firstLine="640" w:firstLineChars="200"/>
        <w:jc w:val="both"/>
        <w:rPr>
          <w:rFonts w:hint="eastAsia" w:ascii="仿宋_GB2312" w:eastAsia="仿宋_GB2312"/>
          <w:sz w:val="32"/>
          <w:lang w:val="en-US" w:eastAsia="zh-CN"/>
        </w:rPr>
      </w:pPr>
      <w:r>
        <w:rPr>
          <w:rFonts w:hint="eastAsia" w:ascii="仿宋_GB2312" w:eastAsia="仿宋_GB2312"/>
          <w:sz w:val="32"/>
          <w:lang w:val="zh-CN" w:eastAsia="zh-CN"/>
        </w:rPr>
        <w:t>胡秋忆：18755688803</w:t>
      </w:r>
      <w:r>
        <w:rPr>
          <w:rFonts w:hint="eastAsia" w:ascii="仿宋_GB2312" w:eastAsia="仿宋_GB2312"/>
          <w:sz w:val="32"/>
          <w:lang w:val="en-US" w:eastAsia="zh-CN"/>
        </w:rPr>
        <w:t xml:space="preserve">  </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r>
        <w:rPr>
          <w:rFonts w:hint="eastAsia" w:ascii="仿宋_GB2312" w:eastAsia="仿宋_GB2312"/>
          <w:sz w:val="32"/>
          <w:lang w:val="zh-CN" w:eastAsia="zh-CN"/>
        </w:rPr>
        <w:t>邮</w:t>
      </w:r>
      <w:r>
        <w:rPr>
          <w:rFonts w:hint="eastAsia" w:ascii="仿宋_GB2312" w:eastAsia="仿宋_GB2312"/>
          <w:sz w:val="32"/>
          <w:lang w:val="en-US" w:eastAsia="zh-CN"/>
        </w:rPr>
        <w:t xml:space="preserve">  </w:t>
      </w:r>
      <w:r>
        <w:rPr>
          <w:rFonts w:hint="eastAsia" w:ascii="仿宋_GB2312" w:eastAsia="仿宋_GB2312"/>
          <w:sz w:val="32"/>
          <w:lang w:val="zh-CN" w:eastAsia="zh-CN"/>
        </w:rPr>
        <w:t>箱：910757279@qq.com</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p>
    <w:p>
      <w:pPr>
        <w:framePr w:w="0" w:wrap="auto" w:vAnchor="margin" w:hAnchor="text" w:yAlign="inline"/>
        <w:spacing w:line="600" w:lineRule="exact"/>
        <w:ind w:firstLine="640" w:firstLineChars="200"/>
        <w:jc w:val="right"/>
        <w:rPr>
          <w:rFonts w:hint="eastAsia" w:ascii="仿宋_GB2312" w:eastAsia="仿宋_GB2312"/>
          <w:sz w:val="32"/>
          <w:lang w:val="zh-CN" w:eastAsia="zh-CN"/>
        </w:rPr>
      </w:pPr>
      <w:r>
        <w:rPr>
          <w:rFonts w:hint="eastAsia" w:ascii="仿宋_GB2312" w:eastAsia="仿宋_GB2312"/>
          <w:sz w:val="32"/>
          <w:lang w:val="zh-CN" w:eastAsia="zh-CN"/>
        </w:rPr>
        <w:t>共青团华南理工大学广州学院委员会</w:t>
      </w:r>
    </w:p>
    <w:p>
      <w:pPr>
        <w:framePr w:w="0" w:wrap="auto" w:vAnchor="margin" w:hAnchor="text" w:yAlign="inline"/>
        <w:wordWrap w:val="0"/>
        <w:spacing w:line="600" w:lineRule="exact"/>
        <w:ind w:firstLine="640" w:firstLineChars="200"/>
        <w:jc w:val="right"/>
        <w:rPr>
          <w:rFonts w:hint="eastAsia" w:ascii="仿宋_GB2312" w:eastAsia="仿宋_GB2312"/>
          <w:sz w:val="32"/>
          <w:lang w:val="zh-CN" w:eastAsia="zh-CN"/>
        </w:rPr>
      </w:pPr>
      <w:r>
        <w:rPr>
          <w:rFonts w:hint="eastAsia" w:ascii="仿宋_GB2312" w:eastAsia="仿宋_GB2312"/>
          <w:sz w:val="32"/>
          <w:lang w:val="zh-CN" w:eastAsia="zh-CN"/>
        </w:rPr>
        <w:t>2016年10月</w:t>
      </w:r>
      <w:r>
        <w:rPr>
          <w:rFonts w:hint="eastAsia" w:ascii="仿宋_GB2312" w:eastAsia="仿宋_GB2312"/>
          <w:sz w:val="32"/>
          <w:lang w:val="en-US" w:eastAsia="zh-CN"/>
        </w:rPr>
        <w:t>27</w:t>
      </w:r>
      <w:r>
        <w:rPr>
          <w:rFonts w:hint="eastAsia" w:ascii="仿宋_GB2312" w:eastAsia="仿宋_GB2312"/>
          <w:sz w:val="32"/>
          <w:lang w:val="zh-CN" w:eastAsia="zh-CN"/>
        </w:rPr>
        <w:t>日</w:t>
      </w:r>
      <w:r>
        <w:rPr>
          <w:rFonts w:hint="eastAsia" w:ascii="仿宋_GB2312" w:eastAsia="仿宋_GB2312"/>
          <w:sz w:val="32"/>
          <w:lang w:val="en-US" w:eastAsia="zh-CN"/>
        </w:rPr>
        <w:t xml:space="preserve">       </w:t>
      </w:r>
    </w:p>
    <w:p>
      <w:pPr>
        <w:framePr w:w="0" w:wrap="auto" w:vAnchor="margin" w:hAnchor="text" w:yAlign="inline"/>
        <w:spacing w:line="600" w:lineRule="exact"/>
        <w:ind w:firstLine="640" w:firstLineChars="200"/>
        <w:jc w:val="both"/>
        <w:rPr>
          <w:rFonts w:hint="eastAsia" w:ascii="仿宋_GB2312" w:eastAsia="仿宋_GB2312"/>
          <w:sz w:val="32"/>
          <w:lang w:val="zh-CN" w:eastAsia="zh-CN"/>
        </w:rPr>
      </w:pPr>
    </w:p>
    <w:p/>
    <w:sectPr>
      <w:pgSz w:w="11850" w:h="16783"/>
      <w:pgMar w:top="1440" w:right="1800" w:bottom="1440" w:left="1800"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Helvetica">
    <w:altName w:val="Arial"/>
    <w:panose1 w:val="00000000000000000000"/>
    <w:charset w:val="00"/>
    <w:family w:val="roman"/>
    <w:pitch w:val="default"/>
    <w:sig w:usb0="00000000" w:usb1="00000000" w:usb2="00000000" w:usb3="00000000" w:csb0="00000000" w:csb1="00000000"/>
  </w:font>
  <w:font w:name="Times">
    <w:altName w:val="Times New Roman"/>
    <w:panose1 w:val="00000000000000000000"/>
    <w:charset w:val="00"/>
    <w:family w:val="roman"/>
    <w:pitch w:val="default"/>
    <w:sig w:usb0="00000000" w:usb1="00000000" w:usb2="00000000" w:usb3="00000000" w:csb0="00000000" w:csb1="00000000"/>
  </w:font>
  <w:font w:name="方正小标宋简体">
    <w:altName w:val="微软雅黑"/>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Unicode MS">
    <w:altName w:val="Arial"/>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E512F"/>
    <w:rsid w:val="19294FD0"/>
    <w:rsid w:val="2B5B322C"/>
    <w:rsid w:val="4B0E1850"/>
    <w:rsid w:val="696E512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0"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customStyle="1" w:styleId="6">
    <w:name w:val="doo"/>
    <w:basedOn w:val="3"/>
    <w:qFormat/>
    <w:uiPriority w:val="0"/>
    <w:rPr>
      <w:color w:val="ED6403"/>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2016-10-27T01:50:00Z</dcterms:created>
  <dc:creator>婉纯</dc:creator>
  <cp:lastModifiedBy>婉纯</cp:lastModifiedBy>
  <dcterms:modified xsi:type="dcterms:W3CDTF">2016-10-27T15:19:29Z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